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10065" w:type="dxa"/>
        <w:tblInd w:w="-431" w:type="dxa"/>
        <w:tblLook w:val="04A0" w:firstRow="1" w:lastRow="0" w:firstColumn="1" w:lastColumn="0" w:noHBand="0" w:noVBand="1"/>
      </w:tblPr>
      <w:tblGrid>
        <w:gridCol w:w="957"/>
        <w:gridCol w:w="1137"/>
        <w:gridCol w:w="1319"/>
        <w:gridCol w:w="664"/>
        <w:gridCol w:w="992"/>
        <w:gridCol w:w="213"/>
        <w:gridCol w:w="229"/>
        <w:gridCol w:w="551"/>
        <w:gridCol w:w="671"/>
        <w:gridCol w:w="1331"/>
        <w:gridCol w:w="2001"/>
      </w:tblGrid>
      <w:tr w:rsidR="003E6623" w:rsidTr="006D6CBF">
        <w:tc>
          <w:tcPr>
            <w:tcW w:w="5282" w:type="dxa"/>
            <w:gridSpan w:val="6"/>
          </w:tcPr>
          <w:p w:rsidR="00F31EBB" w:rsidRDefault="003E6623" w:rsidP="00F31EBB">
            <w:pPr>
              <w:rPr>
                <w:b/>
              </w:rPr>
            </w:pPr>
            <w:r w:rsidRPr="003E6623">
              <w:rPr>
                <w:b/>
              </w:rPr>
              <w:t>Óbudai Egyetem</w:t>
            </w:r>
          </w:p>
          <w:p w:rsidR="003E6623" w:rsidRDefault="003E6623" w:rsidP="00F31EBB">
            <w:r>
              <w:t xml:space="preserve"> Bánki Donát Gépész és Biztonságtechnikai Mérnöki Kar</w:t>
            </w:r>
          </w:p>
        </w:tc>
        <w:tc>
          <w:tcPr>
            <w:tcW w:w="4783" w:type="dxa"/>
            <w:gridSpan w:val="5"/>
          </w:tcPr>
          <w:p w:rsidR="00F31EBB" w:rsidRPr="00D17020" w:rsidRDefault="003E6623">
            <w:pPr>
              <w:rPr>
                <w:i/>
              </w:rPr>
            </w:pPr>
            <w:r w:rsidRPr="00D17020">
              <w:rPr>
                <w:i/>
              </w:rPr>
              <w:t xml:space="preserve">Az oktatást végző kar/szervezeti egység: </w:t>
            </w:r>
          </w:p>
          <w:p w:rsidR="003E6623" w:rsidRDefault="003E6623">
            <w:r>
              <w:t>BGK Anyagtudományi és Gyártástechnológiai Intézet</w:t>
            </w:r>
          </w:p>
        </w:tc>
      </w:tr>
      <w:tr w:rsidR="003E6623" w:rsidTr="003E6623">
        <w:tc>
          <w:tcPr>
            <w:tcW w:w="10065" w:type="dxa"/>
            <w:gridSpan w:val="11"/>
          </w:tcPr>
          <w:p w:rsidR="003E6623" w:rsidRDefault="003E6623" w:rsidP="006C59A6">
            <w:r w:rsidRPr="003E6623">
              <w:rPr>
                <w:b/>
              </w:rPr>
              <w:t xml:space="preserve">Tantárgy neve és kódja: </w:t>
            </w:r>
            <w:r w:rsidR="006C59A6" w:rsidRPr="006C59A6">
              <w:rPr>
                <w:b/>
              </w:rPr>
              <w:t>3D műszaki modellezés alapjai</w:t>
            </w:r>
            <w:r>
              <w:rPr>
                <w:b/>
              </w:rPr>
              <w:t xml:space="preserve">              </w:t>
            </w:r>
            <w:proofErr w:type="gramStart"/>
            <w:r w:rsidR="006C59A6" w:rsidRPr="006C59A6">
              <w:rPr>
                <w:b/>
              </w:rPr>
              <w:t>BAG3D15NNC</w:t>
            </w:r>
            <w:r w:rsidRPr="003E6623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</w:t>
            </w:r>
            <w:r w:rsidR="006C59A6">
              <w:rPr>
                <w:b/>
              </w:rPr>
              <w:t>Kreditérték</w:t>
            </w:r>
            <w:proofErr w:type="gramEnd"/>
            <w:r w:rsidR="006C59A6">
              <w:rPr>
                <w:b/>
              </w:rPr>
              <w:t>: 3</w:t>
            </w:r>
            <w:r>
              <w:t xml:space="preserve">                        </w:t>
            </w:r>
            <w:r w:rsidR="00D17020" w:rsidRPr="00D17020">
              <w:rPr>
                <w:i/>
              </w:rPr>
              <w:t>N</w:t>
            </w:r>
            <w:r w:rsidRPr="00D17020">
              <w:rPr>
                <w:i/>
              </w:rPr>
              <w:t xml:space="preserve">appali tagozat                             2016/17 tanév                       </w:t>
            </w:r>
            <w:r w:rsidR="008926B8">
              <w:rPr>
                <w:i/>
              </w:rPr>
              <w:t>I</w:t>
            </w:r>
            <w:bookmarkStart w:id="0" w:name="_GoBack"/>
            <w:bookmarkEnd w:id="0"/>
            <w:r w:rsidRPr="00D17020">
              <w:rPr>
                <w:i/>
              </w:rPr>
              <w:t>I. félév(trimeszter)</w:t>
            </w:r>
          </w:p>
        </w:tc>
      </w:tr>
      <w:tr w:rsidR="003E6623" w:rsidTr="003E6623">
        <w:tc>
          <w:tcPr>
            <w:tcW w:w="10065" w:type="dxa"/>
            <w:gridSpan w:val="11"/>
          </w:tcPr>
          <w:p w:rsidR="003E6623" w:rsidRDefault="003E6623" w:rsidP="006C59A6">
            <w:r>
              <w:t>Szakok melyeken a tárgyat oktatják: CAD-CAM-CNC</w:t>
            </w:r>
            <w:r w:rsidR="006C59A6">
              <w:t xml:space="preserve"> szakirányon kívül bármilyen szakirányon</w:t>
            </w:r>
          </w:p>
        </w:tc>
      </w:tr>
      <w:tr w:rsidR="00F31EBB" w:rsidTr="006D6CBF">
        <w:tc>
          <w:tcPr>
            <w:tcW w:w="3413" w:type="dxa"/>
            <w:gridSpan w:val="3"/>
          </w:tcPr>
          <w:p w:rsidR="00F31EBB" w:rsidRDefault="00F31EBB">
            <w:r>
              <w:t>Tantárgyfelelős oktató:</w:t>
            </w:r>
          </w:p>
        </w:tc>
        <w:tc>
          <w:tcPr>
            <w:tcW w:w="3320" w:type="dxa"/>
            <w:gridSpan w:val="6"/>
          </w:tcPr>
          <w:p w:rsidR="00F31EBB" w:rsidRDefault="00F31EBB">
            <w:r>
              <w:t>Varga Bálint</w:t>
            </w:r>
          </w:p>
          <w:p w:rsidR="00F31EBB" w:rsidRDefault="00F31EBB">
            <w:r>
              <w:t>mestertanár</w:t>
            </w:r>
          </w:p>
        </w:tc>
        <w:tc>
          <w:tcPr>
            <w:tcW w:w="3332" w:type="dxa"/>
            <w:gridSpan w:val="2"/>
          </w:tcPr>
          <w:p w:rsidR="00F31EBB" w:rsidRDefault="00F31EBB">
            <w:r>
              <w:t>Oktatók</w:t>
            </w:r>
            <w:proofErr w:type="gramStart"/>
            <w:r>
              <w:t>:      Varga</w:t>
            </w:r>
            <w:proofErr w:type="gramEnd"/>
            <w:r>
              <w:t xml:space="preserve"> Bálint</w:t>
            </w:r>
          </w:p>
          <w:p w:rsidR="00F31EBB" w:rsidRDefault="00F31EBB">
            <w:r>
              <w:t xml:space="preserve">                      Horváth Áron</w:t>
            </w:r>
          </w:p>
        </w:tc>
      </w:tr>
      <w:tr w:rsidR="00F31EBB" w:rsidTr="006D6CBF">
        <w:tc>
          <w:tcPr>
            <w:tcW w:w="5069" w:type="dxa"/>
            <w:gridSpan w:val="5"/>
          </w:tcPr>
          <w:p w:rsidR="00F31EBB" w:rsidRDefault="00F31EBB">
            <w:r>
              <w:t>Előtanulmányi feltételek:</w:t>
            </w:r>
          </w:p>
          <w:p w:rsidR="00F31EBB" w:rsidRDefault="00F31EBB">
            <w:r>
              <w:t>(kóddal)</w:t>
            </w:r>
          </w:p>
        </w:tc>
        <w:tc>
          <w:tcPr>
            <w:tcW w:w="4996" w:type="dxa"/>
            <w:gridSpan w:val="6"/>
          </w:tcPr>
          <w:p w:rsidR="006264E8" w:rsidRDefault="006C59A6">
            <w:r>
              <w:t>Géprajz gépelemek</w:t>
            </w:r>
          </w:p>
        </w:tc>
      </w:tr>
      <w:tr w:rsidR="00F31EBB" w:rsidTr="006D6CBF">
        <w:tc>
          <w:tcPr>
            <w:tcW w:w="2094" w:type="dxa"/>
            <w:gridSpan w:val="2"/>
          </w:tcPr>
          <w:p w:rsidR="00F31EBB" w:rsidRDefault="00F31EBB">
            <w:r>
              <w:t>Heti óraszámok:</w:t>
            </w:r>
          </w:p>
        </w:tc>
        <w:tc>
          <w:tcPr>
            <w:tcW w:w="1983" w:type="dxa"/>
            <w:gridSpan w:val="2"/>
          </w:tcPr>
          <w:p w:rsidR="00F31EBB" w:rsidRDefault="00F31EBB">
            <w:r>
              <w:t>Előadás: 0</w:t>
            </w:r>
          </w:p>
        </w:tc>
        <w:tc>
          <w:tcPr>
            <w:tcW w:w="1985" w:type="dxa"/>
            <w:gridSpan w:val="4"/>
          </w:tcPr>
          <w:p w:rsidR="00F31EBB" w:rsidRDefault="00F31EBB">
            <w:r>
              <w:t xml:space="preserve">Tantermi </w:t>
            </w:r>
            <w:proofErr w:type="spellStart"/>
            <w:r>
              <w:t>gyak</w:t>
            </w:r>
            <w:proofErr w:type="spellEnd"/>
            <w:proofErr w:type="gramStart"/>
            <w:r>
              <w:t>.:</w:t>
            </w:r>
            <w:proofErr w:type="gramEnd"/>
            <w:r>
              <w:t xml:space="preserve"> 0</w:t>
            </w:r>
          </w:p>
        </w:tc>
        <w:tc>
          <w:tcPr>
            <w:tcW w:w="2002" w:type="dxa"/>
            <w:gridSpan w:val="2"/>
          </w:tcPr>
          <w:p w:rsidR="00F31EBB" w:rsidRDefault="00F31EBB">
            <w:r>
              <w:t>Laborgyakorlat: 2</w:t>
            </w:r>
          </w:p>
        </w:tc>
        <w:tc>
          <w:tcPr>
            <w:tcW w:w="2001" w:type="dxa"/>
          </w:tcPr>
          <w:p w:rsidR="00F31EBB" w:rsidRDefault="00F31EBB">
            <w:r>
              <w:t>Konzultáció:</w:t>
            </w:r>
          </w:p>
        </w:tc>
      </w:tr>
      <w:tr w:rsidR="00F31EBB" w:rsidTr="006D6CBF">
        <w:tc>
          <w:tcPr>
            <w:tcW w:w="5069" w:type="dxa"/>
            <w:gridSpan w:val="5"/>
          </w:tcPr>
          <w:p w:rsidR="00F31EBB" w:rsidRDefault="00F31EBB">
            <w:r>
              <w:t>Számonkérés módja</w:t>
            </w:r>
          </w:p>
        </w:tc>
        <w:tc>
          <w:tcPr>
            <w:tcW w:w="4996" w:type="dxa"/>
            <w:gridSpan w:val="6"/>
          </w:tcPr>
          <w:p w:rsidR="00F31EBB" w:rsidRPr="00F31EBB" w:rsidRDefault="00F31EBB">
            <w:pPr>
              <w:rPr>
                <w:b/>
              </w:rPr>
            </w:pPr>
            <w:r w:rsidRPr="00F31EBB">
              <w:rPr>
                <w:b/>
              </w:rPr>
              <w:t>É (évközi jegy)</w:t>
            </w:r>
          </w:p>
        </w:tc>
      </w:tr>
      <w:tr w:rsidR="003E6623" w:rsidTr="003E6623">
        <w:tc>
          <w:tcPr>
            <w:tcW w:w="10065" w:type="dxa"/>
            <w:gridSpan w:val="11"/>
          </w:tcPr>
          <w:p w:rsidR="003E6623" w:rsidRPr="00F31EBB" w:rsidRDefault="00F31EBB" w:rsidP="00F31EBB">
            <w:pPr>
              <w:jc w:val="center"/>
              <w:rPr>
                <w:b/>
              </w:rPr>
            </w:pPr>
            <w:r w:rsidRPr="00F31EBB">
              <w:rPr>
                <w:b/>
              </w:rPr>
              <w:t>A tananyag</w:t>
            </w:r>
          </w:p>
        </w:tc>
      </w:tr>
      <w:tr w:rsidR="003E6623" w:rsidTr="003E6623">
        <w:tc>
          <w:tcPr>
            <w:tcW w:w="10065" w:type="dxa"/>
            <w:gridSpan w:val="11"/>
          </w:tcPr>
          <w:p w:rsidR="003E6623" w:rsidRDefault="00F31EBB" w:rsidP="006264E8">
            <w:r w:rsidRPr="00F31EBB">
              <w:rPr>
                <w:i/>
              </w:rPr>
              <w:t>Oktatási cél</w:t>
            </w:r>
            <w:r w:rsidR="006264E8">
              <w:t xml:space="preserve">: </w:t>
            </w:r>
            <w:r w:rsidR="00560AF3" w:rsidRPr="00560AF3">
              <w:t>Ez a tárgy kizárólag olyan nem CAD/CAM szakos hallgatóknak készült</w:t>
            </w:r>
            <w:r w:rsidR="00560AF3">
              <w:t>,</w:t>
            </w:r>
            <w:r w:rsidR="00560AF3" w:rsidRPr="00560AF3">
              <w:t xml:space="preserve"> akik szeretnének megismerkedni a CAD rendszerek alkalmazásának alapfogalmaival, valamint különböző grafikai feladatok számítógép segítségével történő megoldásának munkamenetével. A tárgy igyekszik feltárni a 3D-s műszaki modellezés előnyeit és korlátait. A gyakorlatokon keresztül segít elsajátítani az alkatrész-modellezés alapvető lépéseit. A félév végére a hallgatók képeseké vállnak önálló 3D-s CAD modellek elkészítésére.</w:t>
            </w:r>
          </w:p>
        </w:tc>
      </w:tr>
      <w:tr w:rsidR="003E6623" w:rsidTr="003E6623">
        <w:tc>
          <w:tcPr>
            <w:tcW w:w="10065" w:type="dxa"/>
            <w:gridSpan w:val="11"/>
          </w:tcPr>
          <w:p w:rsidR="003E6623" w:rsidRDefault="006D6CBF" w:rsidP="006D6CBF">
            <w:pPr>
              <w:jc w:val="center"/>
            </w:pPr>
            <w:r>
              <w:t>Ütemezés</w:t>
            </w:r>
          </w:p>
        </w:tc>
      </w:tr>
      <w:tr w:rsidR="006D6CBF" w:rsidTr="006D6CBF">
        <w:trPr>
          <w:trHeight w:val="270"/>
        </w:trPr>
        <w:tc>
          <w:tcPr>
            <w:tcW w:w="957" w:type="dxa"/>
            <w:vMerge w:val="restart"/>
          </w:tcPr>
          <w:p w:rsidR="006D6CBF" w:rsidRDefault="006D6CBF">
            <w:r>
              <w:t>Oktatási hét</w:t>
            </w:r>
          </w:p>
        </w:tc>
        <w:tc>
          <w:tcPr>
            <w:tcW w:w="9108" w:type="dxa"/>
            <w:gridSpan w:val="10"/>
          </w:tcPr>
          <w:p w:rsidR="006D6CBF" w:rsidRDefault="006D6CBF" w:rsidP="006D6CBF">
            <w:pPr>
              <w:jc w:val="center"/>
            </w:pPr>
            <w:r>
              <w:t>Témakör</w:t>
            </w:r>
          </w:p>
        </w:tc>
      </w:tr>
      <w:tr w:rsidR="006D6CBF" w:rsidTr="006D6CBF">
        <w:trPr>
          <w:trHeight w:val="270"/>
        </w:trPr>
        <w:tc>
          <w:tcPr>
            <w:tcW w:w="957" w:type="dxa"/>
            <w:vMerge/>
          </w:tcPr>
          <w:p w:rsidR="006D6CBF" w:rsidRDefault="006D6CBF"/>
        </w:tc>
        <w:tc>
          <w:tcPr>
            <w:tcW w:w="9108" w:type="dxa"/>
            <w:gridSpan w:val="10"/>
          </w:tcPr>
          <w:p w:rsidR="006D6CBF" w:rsidRDefault="006D6CBF" w:rsidP="006D6CBF">
            <w:pPr>
              <w:jc w:val="center"/>
            </w:pPr>
            <w:r>
              <w:t>Laborgyakorlat</w:t>
            </w:r>
          </w:p>
        </w:tc>
      </w:tr>
      <w:tr w:rsidR="006D6CBF" w:rsidTr="007345E5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1</w:t>
            </w:r>
          </w:p>
        </w:tc>
        <w:tc>
          <w:tcPr>
            <w:tcW w:w="4554" w:type="dxa"/>
            <w:gridSpan w:val="6"/>
          </w:tcPr>
          <w:p w:rsidR="006D6CBF" w:rsidRDefault="00560AF3">
            <w:r>
              <w:t>A tervezőrendszer általános funkcióinak megismertetése</w:t>
            </w:r>
          </w:p>
        </w:tc>
        <w:tc>
          <w:tcPr>
            <w:tcW w:w="4554" w:type="dxa"/>
            <w:gridSpan w:val="4"/>
          </w:tcPr>
          <w:p w:rsidR="006D6CBF" w:rsidRDefault="006D6CBF" w:rsidP="001116AC">
            <w:r>
              <w:t>CATIA V5 modellezési gyakorlat</w:t>
            </w:r>
            <w:r w:rsidR="001116AC">
              <w:t xml:space="preserve">    </w:t>
            </w:r>
          </w:p>
        </w:tc>
      </w:tr>
      <w:tr w:rsidR="006D6CBF" w:rsidTr="00CB2A3F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2</w:t>
            </w:r>
          </w:p>
        </w:tc>
        <w:tc>
          <w:tcPr>
            <w:tcW w:w="4554" w:type="dxa"/>
            <w:gridSpan w:val="6"/>
          </w:tcPr>
          <w:p w:rsidR="006D6CBF" w:rsidRDefault="00560AF3" w:rsidP="00681302">
            <w:r>
              <w:t>2D-s kontúrelemek szerkesztése 1.</w:t>
            </w:r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6D6CBF" w:rsidTr="00560AF3">
        <w:trPr>
          <w:trHeight w:val="202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3</w:t>
            </w:r>
          </w:p>
        </w:tc>
        <w:tc>
          <w:tcPr>
            <w:tcW w:w="4554" w:type="dxa"/>
            <w:gridSpan w:val="6"/>
          </w:tcPr>
          <w:p w:rsidR="001116AC" w:rsidRDefault="00560AF3" w:rsidP="00681302">
            <w:r>
              <w:t>2D-s kontúrelemek szerkesztése 2.</w:t>
            </w:r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6D6CBF" w:rsidTr="00B77153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4</w:t>
            </w:r>
          </w:p>
        </w:tc>
        <w:tc>
          <w:tcPr>
            <w:tcW w:w="4554" w:type="dxa"/>
            <w:gridSpan w:val="6"/>
          </w:tcPr>
          <w:p w:rsidR="006D6CBF" w:rsidRDefault="00560AF3" w:rsidP="00681302">
            <w:proofErr w:type="spellStart"/>
            <w:r>
              <w:t>Extrudálás</w:t>
            </w:r>
            <w:proofErr w:type="spellEnd"/>
            <w:r>
              <w:t xml:space="preserve">, Pad, </w:t>
            </w:r>
            <w:proofErr w:type="spellStart"/>
            <w:r>
              <w:t>Pocket</w:t>
            </w:r>
            <w:proofErr w:type="spellEnd"/>
            <w:r>
              <w:t xml:space="preserve"> parancsok megismertetése</w:t>
            </w:r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6D6CBF" w:rsidTr="00B63AA1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5</w:t>
            </w:r>
          </w:p>
        </w:tc>
        <w:tc>
          <w:tcPr>
            <w:tcW w:w="4554" w:type="dxa"/>
            <w:gridSpan w:val="6"/>
          </w:tcPr>
          <w:p w:rsidR="006D6CBF" w:rsidRDefault="00560AF3" w:rsidP="00681302">
            <w:r>
              <w:t>Modellfa funkciója és helyes használata példákon keresztül bemutatva</w:t>
            </w:r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6D6CBF" w:rsidTr="00BA5C8E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6</w:t>
            </w:r>
          </w:p>
        </w:tc>
        <w:tc>
          <w:tcPr>
            <w:tcW w:w="4554" w:type="dxa"/>
            <w:gridSpan w:val="6"/>
          </w:tcPr>
          <w:p w:rsidR="006D6CBF" w:rsidRDefault="00560AF3" w:rsidP="00681302">
            <w:r>
              <w:t>Forgástestesek generálása</w:t>
            </w:r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6D6CBF" w:rsidTr="00581A7B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7</w:t>
            </w:r>
          </w:p>
        </w:tc>
        <w:tc>
          <w:tcPr>
            <w:tcW w:w="4554" w:type="dxa"/>
            <w:gridSpan w:val="6"/>
          </w:tcPr>
          <w:p w:rsidR="006D6CBF" w:rsidRDefault="00560AF3" w:rsidP="00681302">
            <w:r>
              <w:t>Labor ZH 1.</w:t>
            </w:r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560AF3" w:rsidTr="00207756">
        <w:trPr>
          <w:trHeight w:val="135"/>
        </w:trPr>
        <w:tc>
          <w:tcPr>
            <w:tcW w:w="957" w:type="dxa"/>
          </w:tcPr>
          <w:p w:rsidR="00560AF3" w:rsidRDefault="00560AF3" w:rsidP="00560AF3">
            <w:pPr>
              <w:jc w:val="center"/>
            </w:pPr>
            <w:r>
              <w:t>8</w:t>
            </w:r>
          </w:p>
        </w:tc>
        <w:tc>
          <w:tcPr>
            <w:tcW w:w="4554" w:type="dxa"/>
            <w:gridSpan w:val="6"/>
          </w:tcPr>
          <w:p w:rsidR="00560AF3" w:rsidRDefault="00560AF3" w:rsidP="00560AF3">
            <w:r>
              <w:t>Pásztázó eljárások 1.</w:t>
            </w:r>
          </w:p>
        </w:tc>
        <w:tc>
          <w:tcPr>
            <w:tcW w:w="4554" w:type="dxa"/>
            <w:gridSpan w:val="4"/>
          </w:tcPr>
          <w:p w:rsidR="00560AF3" w:rsidRDefault="00560AF3" w:rsidP="00560AF3">
            <w:r>
              <w:t>CATIA V5 modellezési gyakorlat</w:t>
            </w:r>
          </w:p>
        </w:tc>
      </w:tr>
      <w:tr w:rsidR="006D6CBF" w:rsidTr="00657788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9</w:t>
            </w:r>
          </w:p>
        </w:tc>
        <w:tc>
          <w:tcPr>
            <w:tcW w:w="4554" w:type="dxa"/>
            <w:gridSpan w:val="6"/>
          </w:tcPr>
          <w:p w:rsidR="006D6CBF" w:rsidRDefault="00560AF3" w:rsidP="00681302">
            <w:r>
              <w:t>Pásztázó eljárások 2.</w:t>
            </w:r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1116AC" w:rsidTr="00992B00">
        <w:trPr>
          <w:trHeight w:val="135"/>
        </w:trPr>
        <w:tc>
          <w:tcPr>
            <w:tcW w:w="957" w:type="dxa"/>
          </w:tcPr>
          <w:p w:rsidR="001116AC" w:rsidRDefault="001116AC" w:rsidP="001116AC">
            <w:pPr>
              <w:jc w:val="center"/>
            </w:pPr>
            <w:r>
              <w:t>10</w:t>
            </w:r>
          </w:p>
        </w:tc>
        <w:tc>
          <w:tcPr>
            <w:tcW w:w="4554" w:type="dxa"/>
            <w:gridSpan w:val="6"/>
          </w:tcPr>
          <w:p w:rsidR="001116AC" w:rsidRDefault="00560AF3" w:rsidP="001116AC">
            <w:r>
              <w:t>Keresztmetszeteken átvezetett testek generálása 1.</w:t>
            </w:r>
          </w:p>
        </w:tc>
        <w:tc>
          <w:tcPr>
            <w:tcW w:w="4554" w:type="dxa"/>
            <w:gridSpan w:val="4"/>
          </w:tcPr>
          <w:p w:rsidR="001116AC" w:rsidRDefault="001116AC" w:rsidP="001116AC">
            <w:r>
              <w:t>CATIA V5 modellezési gyakorlat</w:t>
            </w:r>
          </w:p>
        </w:tc>
      </w:tr>
      <w:tr w:rsidR="001116AC" w:rsidTr="002119E6">
        <w:trPr>
          <w:trHeight w:val="135"/>
        </w:trPr>
        <w:tc>
          <w:tcPr>
            <w:tcW w:w="957" w:type="dxa"/>
          </w:tcPr>
          <w:p w:rsidR="001116AC" w:rsidRDefault="001116AC" w:rsidP="001116AC">
            <w:pPr>
              <w:jc w:val="center"/>
            </w:pPr>
            <w:r>
              <w:t>11</w:t>
            </w:r>
          </w:p>
        </w:tc>
        <w:tc>
          <w:tcPr>
            <w:tcW w:w="4554" w:type="dxa"/>
            <w:gridSpan w:val="6"/>
          </w:tcPr>
          <w:p w:rsidR="001116AC" w:rsidRDefault="00560AF3" w:rsidP="001116AC">
            <w:r>
              <w:t>Keresztmetszeteken átvezetett testek generálása 2.</w:t>
            </w:r>
          </w:p>
        </w:tc>
        <w:tc>
          <w:tcPr>
            <w:tcW w:w="4554" w:type="dxa"/>
            <w:gridSpan w:val="4"/>
          </w:tcPr>
          <w:p w:rsidR="001116AC" w:rsidRDefault="001116AC" w:rsidP="001116AC">
            <w:r>
              <w:t>CATIA V5 modellezési gyakorlat</w:t>
            </w:r>
          </w:p>
        </w:tc>
      </w:tr>
      <w:tr w:rsidR="001116AC" w:rsidTr="00B61FBC">
        <w:trPr>
          <w:trHeight w:val="135"/>
        </w:trPr>
        <w:tc>
          <w:tcPr>
            <w:tcW w:w="957" w:type="dxa"/>
          </w:tcPr>
          <w:p w:rsidR="001116AC" w:rsidRDefault="001116AC" w:rsidP="001116AC">
            <w:pPr>
              <w:jc w:val="center"/>
            </w:pPr>
            <w:r>
              <w:t>12</w:t>
            </w:r>
          </w:p>
        </w:tc>
        <w:tc>
          <w:tcPr>
            <w:tcW w:w="4554" w:type="dxa"/>
            <w:gridSpan w:val="6"/>
          </w:tcPr>
          <w:p w:rsidR="001116AC" w:rsidRDefault="00560AF3" w:rsidP="001116AC">
            <w:r>
              <w:t>Szerelési egységek modellezése 1.</w:t>
            </w:r>
          </w:p>
        </w:tc>
        <w:tc>
          <w:tcPr>
            <w:tcW w:w="4554" w:type="dxa"/>
            <w:gridSpan w:val="4"/>
          </w:tcPr>
          <w:p w:rsidR="001116AC" w:rsidRDefault="001116AC" w:rsidP="001116AC">
            <w:r>
              <w:t>CATIA V5 modellezési gyakorlat</w:t>
            </w:r>
          </w:p>
        </w:tc>
      </w:tr>
      <w:tr w:rsidR="001116AC" w:rsidTr="005977AE">
        <w:trPr>
          <w:trHeight w:val="135"/>
        </w:trPr>
        <w:tc>
          <w:tcPr>
            <w:tcW w:w="957" w:type="dxa"/>
          </w:tcPr>
          <w:p w:rsidR="001116AC" w:rsidRDefault="001116AC" w:rsidP="001116AC">
            <w:pPr>
              <w:jc w:val="center"/>
            </w:pPr>
            <w:r>
              <w:t>13</w:t>
            </w:r>
          </w:p>
        </w:tc>
        <w:tc>
          <w:tcPr>
            <w:tcW w:w="4554" w:type="dxa"/>
            <w:gridSpan w:val="6"/>
          </w:tcPr>
          <w:p w:rsidR="001116AC" w:rsidRDefault="00560AF3" w:rsidP="001116AC">
            <w:r>
              <w:t>Szerelési egységek modellezése 2.</w:t>
            </w:r>
          </w:p>
        </w:tc>
        <w:tc>
          <w:tcPr>
            <w:tcW w:w="4554" w:type="dxa"/>
            <w:gridSpan w:val="4"/>
          </w:tcPr>
          <w:p w:rsidR="001116AC" w:rsidRDefault="001116AC" w:rsidP="001116AC">
            <w:r>
              <w:t>CATIA V5 modellezési gyakorlat</w:t>
            </w:r>
          </w:p>
        </w:tc>
      </w:tr>
      <w:tr w:rsidR="001116AC" w:rsidTr="009F5908">
        <w:trPr>
          <w:trHeight w:val="135"/>
        </w:trPr>
        <w:tc>
          <w:tcPr>
            <w:tcW w:w="957" w:type="dxa"/>
          </w:tcPr>
          <w:p w:rsidR="001116AC" w:rsidRDefault="001116AC" w:rsidP="001116AC">
            <w:pPr>
              <w:jc w:val="center"/>
            </w:pPr>
            <w:r>
              <w:t>14</w:t>
            </w:r>
          </w:p>
        </w:tc>
        <w:tc>
          <w:tcPr>
            <w:tcW w:w="4554" w:type="dxa"/>
            <w:gridSpan w:val="6"/>
          </w:tcPr>
          <w:p w:rsidR="001116AC" w:rsidRDefault="00560AF3" w:rsidP="001116AC">
            <w:r>
              <w:t>Labor ZH 2.</w:t>
            </w:r>
          </w:p>
        </w:tc>
        <w:tc>
          <w:tcPr>
            <w:tcW w:w="4554" w:type="dxa"/>
            <w:gridSpan w:val="4"/>
          </w:tcPr>
          <w:p w:rsidR="001116AC" w:rsidRDefault="001116AC" w:rsidP="001116AC">
            <w:r>
              <w:t>CATIA V5 modellezési gyakorlat</w:t>
            </w:r>
          </w:p>
        </w:tc>
      </w:tr>
      <w:tr w:rsidR="00305B6A" w:rsidTr="003E6623">
        <w:tc>
          <w:tcPr>
            <w:tcW w:w="10065" w:type="dxa"/>
            <w:gridSpan w:val="11"/>
          </w:tcPr>
          <w:p w:rsidR="00305B6A" w:rsidRPr="00D17020" w:rsidRDefault="00305B6A" w:rsidP="001116AC">
            <w:pPr>
              <w:rPr>
                <w:b/>
              </w:rPr>
            </w:pPr>
            <w:r w:rsidRPr="00305B6A">
              <w:rPr>
                <w:b/>
              </w:rPr>
              <w:t>A pótlás módja</w:t>
            </w:r>
            <w:r>
              <w:rPr>
                <w:sz w:val="20"/>
                <w:szCs w:val="20"/>
              </w:rPr>
              <w:t xml:space="preserve">: </w:t>
            </w:r>
            <w:r w:rsidRPr="00305B6A">
              <w:t xml:space="preserve">Az órák látogatása az egyetemi TVSZ szerint </w:t>
            </w:r>
            <w:r w:rsidRPr="00305B6A">
              <w:rPr>
                <w:b/>
              </w:rPr>
              <w:t>kötelező</w:t>
            </w:r>
            <w:r w:rsidRPr="00305B6A">
              <w:t>. A hiányzások pótlása a TVSZ előírásai szerint megbeszélt időpontban. Az oktató az első előadáson az időpontokat egyezteti az évfolyammal, és szükség esetén az évfolyammal egyetértésben azokat módosítja.</w:t>
            </w:r>
          </w:p>
        </w:tc>
      </w:tr>
      <w:tr w:rsidR="001116AC" w:rsidTr="003E6623">
        <w:tc>
          <w:tcPr>
            <w:tcW w:w="10065" w:type="dxa"/>
            <w:gridSpan w:val="11"/>
          </w:tcPr>
          <w:p w:rsidR="001116AC" w:rsidRPr="00D17020" w:rsidRDefault="00D17020" w:rsidP="001116AC">
            <w:pPr>
              <w:rPr>
                <w:b/>
              </w:rPr>
            </w:pPr>
            <w:r w:rsidRPr="00D17020">
              <w:rPr>
                <w:b/>
              </w:rPr>
              <w:t>Követelmények teljesítése:</w:t>
            </w:r>
          </w:p>
          <w:p w:rsidR="00D17020" w:rsidRPr="000801A8" w:rsidRDefault="000801A8" w:rsidP="001116AC">
            <w:pPr>
              <w:rPr>
                <w:b/>
              </w:rPr>
            </w:pPr>
            <w:r>
              <w:rPr>
                <w:b/>
              </w:rPr>
              <w:t>Évközi jegy</w:t>
            </w:r>
            <w:proofErr w:type="gramStart"/>
            <w:r>
              <w:rPr>
                <w:b/>
              </w:rPr>
              <w:t>:</w:t>
            </w:r>
            <w:r w:rsidR="00D17020">
              <w:t xml:space="preserve"> </w:t>
            </w:r>
            <w:r>
              <w:t xml:space="preserve"> </w:t>
            </w:r>
            <w:r w:rsidR="00D17020">
              <w:t xml:space="preserve"> </w:t>
            </w:r>
            <w:r w:rsidR="00560AF3">
              <w:t>Labor</w:t>
            </w:r>
            <w:proofErr w:type="gramEnd"/>
            <w:r w:rsidR="00D17020">
              <w:t xml:space="preserve"> ZH I. 50%</w:t>
            </w:r>
            <w:r>
              <w:t xml:space="preserve"> (7. oktatási hét) - írásbeli</w:t>
            </w:r>
          </w:p>
          <w:p w:rsidR="00D17020" w:rsidRDefault="00D17020" w:rsidP="001116AC">
            <w:r>
              <w:t xml:space="preserve">                        </w:t>
            </w:r>
            <w:r w:rsidR="00560AF3">
              <w:t>Labor</w:t>
            </w:r>
            <w:r>
              <w:t xml:space="preserve"> ZH II. 50%</w:t>
            </w:r>
            <w:r w:rsidR="000801A8">
              <w:t xml:space="preserve"> (14. oktatási hét) - írásbeli</w:t>
            </w:r>
          </w:p>
          <w:p w:rsidR="000801A8" w:rsidRDefault="000801A8" w:rsidP="001116AC">
            <w:r>
              <w:t xml:space="preserve">                        Házi feladat beadása</w:t>
            </w:r>
          </w:p>
          <w:p w:rsidR="000801A8" w:rsidRDefault="00560AF3" w:rsidP="001116AC">
            <w:r>
              <w:t>A két jegy átlaga képzi az évközi jegyet</w:t>
            </w:r>
            <w:r w:rsidR="000801A8">
              <w:t>, amennyiben két jegy közötti az átlag, akkor a házi feladat minősége dönti el, hogy mely jegy kerüljön kiosztásra. A zárthelyi dolgozatok pótlása az első órán megbeszéltek szerint.</w:t>
            </w:r>
          </w:p>
        </w:tc>
      </w:tr>
    </w:tbl>
    <w:p w:rsidR="00AA70DD" w:rsidRDefault="004A1C81" w:rsidP="004A1C81">
      <w:r>
        <w:t xml:space="preserve">2017. </w:t>
      </w:r>
      <w:proofErr w:type="gramStart"/>
      <w:r>
        <w:t xml:space="preserve">január </w:t>
      </w:r>
      <w:r>
        <w:tab/>
      </w:r>
      <w:r>
        <w:tab/>
        <w:t xml:space="preserve">     </w:t>
      </w:r>
      <w:r w:rsidRPr="0002076A">
        <w:t>BAG</w:t>
      </w:r>
      <w:r>
        <w:t>3D</w:t>
      </w:r>
      <w:r w:rsidRPr="0002076A">
        <w:t>15NN</w:t>
      </w:r>
      <w:r>
        <w:t>C</w:t>
      </w:r>
      <w:proofErr w:type="gramEnd"/>
      <w:r>
        <w:t xml:space="preserve"> 3D műszaki </w:t>
      </w:r>
      <w:proofErr w:type="spellStart"/>
      <w:r>
        <w:t>modelleés</w:t>
      </w:r>
      <w:proofErr w:type="spellEnd"/>
      <w:r>
        <w:t xml:space="preserve"> alapjai I. </w:t>
      </w:r>
      <w:r>
        <w:tab/>
      </w:r>
      <w:r>
        <w:tab/>
        <w:t xml:space="preserve">  2017 II. félév</w:t>
      </w:r>
    </w:p>
    <w:sectPr w:rsidR="00AA7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623"/>
    <w:rsid w:val="0002076A"/>
    <w:rsid w:val="000801A8"/>
    <w:rsid w:val="001116AC"/>
    <w:rsid w:val="00305B6A"/>
    <w:rsid w:val="003E6623"/>
    <w:rsid w:val="004A1C81"/>
    <w:rsid w:val="00553D72"/>
    <w:rsid w:val="005562B0"/>
    <w:rsid w:val="00560AF3"/>
    <w:rsid w:val="00611B2E"/>
    <w:rsid w:val="006264E8"/>
    <w:rsid w:val="006C59A6"/>
    <w:rsid w:val="006D6CBF"/>
    <w:rsid w:val="008926B8"/>
    <w:rsid w:val="00AA70DD"/>
    <w:rsid w:val="00B01DF8"/>
    <w:rsid w:val="00B81899"/>
    <w:rsid w:val="00D17020"/>
    <w:rsid w:val="00D8737A"/>
    <w:rsid w:val="00F3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5327E-D536-41C4-8AFB-E2D2051EC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E6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Microsoft-fiók</dc:creator>
  <cp:keywords/>
  <dc:description/>
  <cp:lastModifiedBy>Microsoft-fiók</cp:lastModifiedBy>
  <cp:revision>5</cp:revision>
  <dcterms:created xsi:type="dcterms:W3CDTF">2017-01-11T08:57:00Z</dcterms:created>
  <dcterms:modified xsi:type="dcterms:W3CDTF">2017-01-11T09:41:00Z</dcterms:modified>
</cp:coreProperties>
</file>